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2763B795" w:rsidR="002B0D9D" w:rsidRPr="006F28C5" w:rsidRDefault="00800562" w:rsidP="005335BB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1B085A">
        <w:rPr>
          <w:b/>
          <w:sz w:val="28"/>
        </w:rPr>
        <w:t>GP Trainee</w:t>
      </w:r>
      <w:r w:rsidR="006F28C5" w:rsidRPr="006F28C5">
        <w:rPr>
          <w:b/>
          <w:sz w:val="28"/>
        </w:rPr>
        <w:t xml:space="preserve"> of the Year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2BC79A65" w14:textId="43F42948" w:rsidR="001B085A" w:rsidRPr="005A6983" w:rsidRDefault="001B085A" w:rsidP="001B085A">
      <w:pPr>
        <w:rPr>
          <w:rFonts w:ascii="Calibri" w:hAnsi="Calibri" w:cs="Arial"/>
          <w:szCs w:val="20"/>
        </w:rPr>
      </w:pPr>
      <w:r w:rsidRPr="005A6983">
        <w:rPr>
          <w:rFonts w:ascii="Calibri" w:hAnsi="Calibri" w:cs="Arial"/>
          <w:szCs w:val="20"/>
        </w:rPr>
        <w:t xml:space="preserve">This award seeks to recognise a GP </w:t>
      </w:r>
      <w:r>
        <w:rPr>
          <w:rFonts w:ascii="Calibri" w:hAnsi="Calibri" w:cs="Arial"/>
          <w:szCs w:val="20"/>
        </w:rPr>
        <w:t>T</w:t>
      </w:r>
      <w:r w:rsidRPr="005A6983">
        <w:rPr>
          <w:rFonts w:ascii="Calibri" w:hAnsi="Calibri" w:cs="Arial"/>
          <w:szCs w:val="20"/>
        </w:rPr>
        <w:t>rainee</w:t>
      </w:r>
      <w:r w:rsidR="005801DD">
        <w:rPr>
          <w:rFonts w:ascii="Calibri" w:hAnsi="Calibri" w:cs="Arial"/>
          <w:szCs w:val="20"/>
        </w:rPr>
        <w:t xml:space="preserve"> or newly qualified GP</w:t>
      </w:r>
      <w:r w:rsidRPr="005A6983">
        <w:rPr>
          <w:rFonts w:ascii="Calibri" w:hAnsi="Calibri" w:cs="Arial"/>
          <w:szCs w:val="20"/>
        </w:rPr>
        <w:t xml:space="preserve"> who has made an outstanding contribution to patients or their practice. It is open to all medical graduates who are currently in postgraduate training to become a </w:t>
      </w:r>
      <w:r w:rsidR="00BD5F88" w:rsidRPr="005A6983">
        <w:rPr>
          <w:rFonts w:ascii="Calibri" w:hAnsi="Calibri" w:cs="Arial"/>
          <w:szCs w:val="20"/>
        </w:rPr>
        <w:t>GP</w:t>
      </w:r>
      <w:r w:rsidR="00BD5F88">
        <w:rPr>
          <w:rFonts w:ascii="Calibri" w:hAnsi="Calibri" w:cs="Arial"/>
          <w:szCs w:val="20"/>
        </w:rPr>
        <w:t xml:space="preserve"> or</w:t>
      </w:r>
      <w:r w:rsidR="005801DD">
        <w:rPr>
          <w:rFonts w:ascii="Calibri" w:hAnsi="Calibri" w:cs="Arial"/>
          <w:szCs w:val="20"/>
        </w:rPr>
        <w:t xml:space="preserve"> completed GP training in the last </w:t>
      </w:r>
      <w:r w:rsidR="00BB3032">
        <w:rPr>
          <w:rFonts w:ascii="Calibri" w:hAnsi="Calibri" w:cs="Arial"/>
          <w:szCs w:val="20"/>
        </w:rPr>
        <w:t>12</w:t>
      </w:r>
      <w:r w:rsidR="005801DD">
        <w:rPr>
          <w:rFonts w:ascii="Calibri" w:hAnsi="Calibri" w:cs="Arial"/>
          <w:szCs w:val="20"/>
        </w:rPr>
        <w:t xml:space="preserve"> months</w:t>
      </w:r>
      <w:r w:rsidR="001F3399">
        <w:rPr>
          <w:rFonts w:ascii="Calibri" w:hAnsi="Calibri" w:cs="Arial"/>
          <w:szCs w:val="20"/>
        </w:rPr>
        <w:t xml:space="preserve"> within the </w:t>
      </w:r>
      <w:r w:rsidR="001F3399" w:rsidRPr="00E74D77">
        <w:rPr>
          <w:rFonts w:ascii="Calibri" w:hAnsi="Calibri" w:cs="Arial"/>
          <w:b/>
          <w:bCs/>
          <w:szCs w:val="20"/>
        </w:rPr>
        <w:t>North Lincolnshire</w:t>
      </w:r>
      <w:r w:rsidR="001F3399">
        <w:rPr>
          <w:rFonts w:ascii="Calibri" w:hAnsi="Calibri" w:cs="Arial"/>
          <w:b/>
          <w:bCs/>
          <w:szCs w:val="20"/>
        </w:rPr>
        <w:t xml:space="preserve"> </w:t>
      </w:r>
      <w:r w:rsidR="001F3399" w:rsidRPr="001F3399">
        <w:rPr>
          <w:rFonts w:ascii="Calibri" w:hAnsi="Calibri" w:cs="Arial"/>
          <w:szCs w:val="20"/>
        </w:rPr>
        <w:t>area</w:t>
      </w:r>
      <w:r w:rsidRPr="005A6983">
        <w:rPr>
          <w:rFonts w:ascii="Calibri" w:hAnsi="Calibri" w:cs="Arial"/>
          <w:szCs w:val="20"/>
        </w:rPr>
        <w:t xml:space="preserve">. We invite applications from GP </w:t>
      </w:r>
      <w:r>
        <w:rPr>
          <w:rFonts w:ascii="Calibri" w:hAnsi="Calibri" w:cs="Arial"/>
          <w:szCs w:val="20"/>
        </w:rPr>
        <w:t>T</w:t>
      </w:r>
      <w:r w:rsidRPr="005A6983">
        <w:rPr>
          <w:rFonts w:ascii="Calibri" w:hAnsi="Calibri" w:cs="Arial"/>
          <w:szCs w:val="20"/>
        </w:rPr>
        <w:t>rainees themselves and nomina</w:t>
      </w:r>
      <w:r>
        <w:rPr>
          <w:rFonts w:ascii="Calibri" w:hAnsi="Calibri" w:cs="Arial"/>
          <w:szCs w:val="20"/>
        </w:rPr>
        <w:t>tions from practice colleagues.</w:t>
      </w:r>
    </w:p>
    <w:p w14:paraId="51F359E2" w14:textId="4813FCA3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E6008D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CA1650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43AF1535" w14:textId="5E225951" w:rsidR="00CA1650" w:rsidRDefault="00CA1650" w:rsidP="00CA1650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 xml:space="preserve">A brilliant individual who has made a real difference </w:t>
      </w:r>
      <w:r w:rsidR="00BB3032">
        <w:rPr>
          <w:rFonts w:eastAsia="Times New Roman"/>
        </w:rPr>
        <w:t>in</w:t>
      </w:r>
      <w:r w:rsidRPr="00CA1650">
        <w:rPr>
          <w:rFonts w:eastAsia="Times New Roman"/>
        </w:rPr>
        <w:t xml:space="preserve"> the provision of care in their practice</w:t>
      </w:r>
      <w:r w:rsidR="005801DD">
        <w:rPr>
          <w:rFonts w:eastAsia="Times New Roman"/>
        </w:rPr>
        <w:t xml:space="preserve"> and/or the working environment</w:t>
      </w:r>
      <w:r w:rsidR="008C53BF">
        <w:rPr>
          <w:rFonts w:eastAsia="Times New Roman"/>
        </w:rPr>
        <w:t>.</w:t>
      </w:r>
    </w:p>
    <w:p w14:paraId="2ECD7490" w14:textId="2A532088" w:rsidR="00CA1650" w:rsidRPr="00CA1650" w:rsidRDefault="00CA1650" w:rsidP="00CA1650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 xml:space="preserve">Evidence that their efforts and imagination have improved patient care and/or safety; for example, through leading improvement projects, auditing practice systems, raising awareness about important issues, </w:t>
      </w:r>
      <w:r w:rsidR="00BB3032">
        <w:rPr>
          <w:rFonts w:eastAsia="Times New Roman"/>
        </w:rPr>
        <w:t xml:space="preserve">and </w:t>
      </w:r>
      <w:r w:rsidRPr="00CA1650">
        <w:rPr>
          <w:rFonts w:eastAsia="Times New Roman"/>
        </w:rPr>
        <w:t>helping to turn a struggling practice around</w:t>
      </w:r>
      <w:r w:rsidR="008C53BF">
        <w:rPr>
          <w:rFonts w:eastAsia="Times New Roman"/>
        </w:rPr>
        <w:t>.</w:t>
      </w:r>
    </w:p>
    <w:p w14:paraId="1AFD77C8" w14:textId="66C962E6" w:rsidR="00CA1650" w:rsidRDefault="00E6008D" w:rsidP="00CA1650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</w:t>
      </w:r>
      <w:r w:rsidR="00CA1650" w:rsidRPr="00CA1650">
        <w:rPr>
          <w:rFonts w:eastAsia="Times New Roman"/>
        </w:rPr>
        <w:t>vidence of enthusiasm and the desire to learn from their mentors, colleagues</w:t>
      </w:r>
      <w:r w:rsidR="00BB3032">
        <w:rPr>
          <w:rFonts w:eastAsia="Times New Roman"/>
        </w:rPr>
        <w:t>,</w:t>
      </w:r>
      <w:r w:rsidR="00CA1650" w:rsidRPr="00CA1650">
        <w:rPr>
          <w:rFonts w:eastAsia="Times New Roman"/>
        </w:rPr>
        <w:t xml:space="preserve"> and patients</w:t>
      </w:r>
      <w:r w:rsidR="008C53BF">
        <w:rPr>
          <w:rFonts w:eastAsia="Times New Roman"/>
        </w:rPr>
        <w:t>.</w:t>
      </w:r>
    </w:p>
    <w:p w14:paraId="6FB6920B" w14:textId="0AD68D37" w:rsidR="008C53BF" w:rsidRPr="00CA1650" w:rsidRDefault="008C53BF" w:rsidP="00CA1650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Evidence of how their contribution is aligned with the objectives of </w:t>
      </w:r>
      <w:r w:rsidR="00E6008D">
        <w:rPr>
          <w:rFonts w:eastAsia="Times New Roman"/>
        </w:rPr>
        <w:t>current national agendas.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452207F8" w14:textId="56E3EFAA" w:rsidR="00CA1650" w:rsidRPr="00CA1650" w:rsidRDefault="00CA1650" w:rsidP="00CA1650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>Clear evidence of the nominee’s enthusiasm, imagination</w:t>
      </w:r>
      <w:r w:rsidR="00BB3032">
        <w:rPr>
          <w:rFonts w:eastAsia="Times New Roman"/>
        </w:rPr>
        <w:t>,</w:t>
      </w:r>
      <w:r w:rsidRPr="00CA1650">
        <w:rPr>
          <w:rFonts w:eastAsia="Times New Roman"/>
        </w:rPr>
        <w:t xml:space="preserve"> and/or innovation. This can include anecdotal or personal accounts.</w:t>
      </w:r>
    </w:p>
    <w:p w14:paraId="4B45E159" w14:textId="77777777" w:rsidR="00CA1650" w:rsidRDefault="00CA1650" w:rsidP="00CA1650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>Evidence of how these qualities have influenced patient care and/or the success of the practice. This can include anecdotal or personal accounts.</w:t>
      </w:r>
    </w:p>
    <w:p w14:paraId="0B22B3D5" w14:textId="016E2BFF" w:rsidR="00CA1650" w:rsidRDefault="00CA1650" w:rsidP="00CA1650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>Measurable and defined improvements in their practice and skills throughout the course of the training placement. This can include anecdotal or personal account</w:t>
      </w:r>
      <w:r>
        <w:rPr>
          <w:rFonts w:eastAsia="Times New Roman"/>
        </w:rPr>
        <w:t>s.</w:t>
      </w:r>
    </w:p>
    <w:p w14:paraId="10900F99" w14:textId="5564B07B" w:rsidR="00CA1650" w:rsidRDefault="00CA1650" w:rsidP="00CA1650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CA1650">
        <w:rPr>
          <w:rFonts w:eastAsia="Times New Roman"/>
        </w:rPr>
        <w:t xml:space="preserve">Evidence that the nominee exhibits key competencies and values of general practice </w:t>
      </w:r>
      <w:r w:rsidR="00BB3032">
        <w:rPr>
          <w:rFonts w:eastAsia="Times New Roman"/>
        </w:rPr>
        <w:t>that</w:t>
      </w:r>
      <w:r w:rsidRPr="00CA1650">
        <w:rPr>
          <w:rFonts w:eastAsia="Times New Roman"/>
        </w:rPr>
        <w:t xml:space="preserve"> will be an asset to the profession and which he/she continues to </w:t>
      </w:r>
      <w:r w:rsidR="00BB3032" w:rsidRPr="00CA1650">
        <w:rPr>
          <w:rFonts w:eastAsia="Times New Roman"/>
        </w:rPr>
        <w:t>develop</w:t>
      </w:r>
      <w:r w:rsidRPr="00CA1650">
        <w:rPr>
          <w:rFonts w:eastAsia="Times New Roman"/>
        </w:rPr>
        <w:t xml:space="preserve"> such as ethics, reliability, compassion, competence, </w:t>
      </w:r>
      <w:r w:rsidR="00BB3032">
        <w:rPr>
          <w:rFonts w:eastAsia="Times New Roman"/>
        </w:rPr>
        <w:t xml:space="preserve">and </w:t>
      </w:r>
      <w:r w:rsidRPr="00CA1650">
        <w:rPr>
          <w:rFonts w:eastAsia="Times New Roman"/>
        </w:rPr>
        <w:t xml:space="preserve">communication. </w:t>
      </w:r>
    </w:p>
    <w:p w14:paraId="60106EE3" w14:textId="6578B7CF" w:rsidR="005801DD" w:rsidRDefault="00EC36B2" w:rsidP="00CA1650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Demonstration that the nominee went ‘above and beyond’ the core requirements of a </w:t>
      </w:r>
      <w:r w:rsidR="00BB3032">
        <w:rPr>
          <w:rFonts w:eastAsia="Times New Roman"/>
        </w:rPr>
        <w:t>trainee.</w:t>
      </w:r>
    </w:p>
    <w:p w14:paraId="1056DA16" w14:textId="6EF9482B" w:rsidR="005801DD" w:rsidRDefault="005801DD" w:rsidP="005801DD">
      <w:pPr>
        <w:autoSpaceDE w:val="0"/>
        <w:autoSpaceDN w:val="0"/>
        <w:spacing w:after="0" w:line="240" w:lineRule="auto"/>
        <w:rPr>
          <w:rFonts w:eastAsia="Times New Roman"/>
        </w:rPr>
      </w:pPr>
    </w:p>
    <w:p w14:paraId="7CEEC053" w14:textId="523541B8" w:rsidR="005801DD" w:rsidRDefault="005801DD" w:rsidP="005801D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6E552C3B" w14:textId="12D32FC2" w:rsidR="005801DD" w:rsidRPr="00183928" w:rsidRDefault="005801DD" w:rsidP="005801DD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BB3032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>person making the entry:</w:t>
      </w:r>
    </w:p>
    <w:p w14:paraId="548ECBD8" w14:textId="4ADBED7B" w:rsidR="005801DD" w:rsidRPr="00183928" w:rsidRDefault="005801DD" w:rsidP="005801DD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BB3032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52EF36A" w14:textId="56C0EFFF" w:rsidR="005801DD" w:rsidRPr="00183928" w:rsidRDefault="00BB3032" w:rsidP="005801DD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5801DD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5801DD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753CEA18" w14:textId="39604A89" w:rsidR="005801DD" w:rsidRPr="00183928" w:rsidRDefault="005801DD" w:rsidP="005801DD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3CED8A96" w14:textId="42C3FCE0" w:rsidR="005801DD" w:rsidRPr="00183928" w:rsidRDefault="005801DD" w:rsidP="005801DD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BB3032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07A7BFE7" w14:textId="415431B9" w:rsidR="005801DD" w:rsidRDefault="005801DD" w:rsidP="005801DD">
      <w:pPr>
        <w:rPr>
          <w:rFonts w:ascii="Calibri" w:hAnsi="Calibri" w:cs="Arial"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 w:rsidR="00BB3032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  <w:r w:rsidR="00457B39">
        <w:rPr>
          <w:rFonts w:ascii="Calibri" w:hAnsi="Calibri" w:cs="Arial"/>
          <w:b/>
          <w:bCs/>
          <w:iCs/>
        </w:rPr>
        <w:br/>
      </w:r>
      <w:r w:rsidR="00457B39">
        <w:rPr>
          <w:rFonts w:ascii="Calibri" w:hAnsi="Calibri" w:cs="Arial"/>
          <w:b/>
          <w:bCs/>
          <w:iCs/>
        </w:rPr>
        <w:br/>
      </w: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BB3032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64D031C4" w14:textId="77777777" w:rsidR="00457B39" w:rsidRDefault="00457B39" w:rsidP="00A70492">
      <w:pPr>
        <w:rPr>
          <w:rFonts w:ascii="Calibri" w:hAnsi="Calibri" w:cs="Arial"/>
          <w:b/>
          <w:bCs/>
          <w:i/>
          <w:iCs/>
        </w:rPr>
      </w:pPr>
    </w:p>
    <w:p w14:paraId="22A9FA90" w14:textId="77777777" w:rsidR="006500AC" w:rsidRDefault="006500AC" w:rsidP="006500AC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refrain from including patients’ names or personal details in your entry</w:t>
      </w:r>
    </w:p>
    <w:p w14:paraId="2A43AE96" w14:textId="47B423DA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426943CF" w14:textId="16C41708" w:rsidR="0021039E" w:rsidRDefault="0021039E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21039E">
        <w:rPr>
          <w:iCs/>
        </w:rPr>
        <w:t>Please write how the individual would like their name and job title to be displayed onscreen and in printed materials should they be shortlisted</w:t>
      </w:r>
      <w:r w:rsidRPr="0021039E">
        <w:rPr>
          <w:iCs/>
        </w:rPr>
        <w:br/>
      </w:r>
      <w:r w:rsidRPr="0021039E">
        <w:rPr>
          <w:iCs/>
        </w:rPr>
        <w:br/>
      </w:r>
      <w:r w:rsidRPr="0021039E">
        <w:rPr>
          <w:iCs/>
        </w:rPr>
        <w:br/>
      </w:r>
    </w:p>
    <w:p w14:paraId="5F23CA3F" w14:textId="7F3F81F3" w:rsidR="0021039E" w:rsidRPr="0021039E" w:rsidRDefault="0021039E" w:rsidP="0021039E">
      <w:pPr>
        <w:spacing w:after="0" w:line="240" w:lineRule="auto"/>
        <w:rPr>
          <w:iCs/>
        </w:rPr>
      </w:pPr>
      <w:r w:rsidRPr="0021039E">
        <w:rPr>
          <w:iCs/>
        </w:rPr>
        <w:br/>
      </w:r>
    </w:p>
    <w:p w14:paraId="79CD8AA5" w14:textId="54E5B1A5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</w:t>
      </w:r>
      <w:r w:rsidR="005335BB">
        <w:t xml:space="preserve">explain </w:t>
      </w:r>
      <w:r>
        <w:t xml:space="preserve">why this </w:t>
      </w:r>
      <w:r w:rsidR="005801DD">
        <w:t>individual</w:t>
      </w:r>
      <w:r>
        <w:t xml:space="preserve"> deserves to win the </w:t>
      </w:r>
      <w:r w:rsidR="00EF40A3">
        <w:t>GP Trainee</w:t>
      </w:r>
      <w:r>
        <w:t xml:space="preserve"> of the Year award</w:t>
      </w:r>
      <w:r w:rsidR="008227A5">
        <w:t>.</w:t>
      </w:r>
    </w:p>
    <w:p w14:paraId="5ACCDA9B" w14:textId="77777777" w:rsidR="005335BB" w:rsidRDefault="005335BB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018D6FA9" w14:textId="54943370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5335BB">
        <w:rPr>
          <w:i/>
        </w:rPr>
        <w:t xml:space="preserve">some of this </w:t>
      </w:r>
      <w:r w:rsidRPr="00A70492">
        <w:rPr>
          <w:i/>
        </w:rPr>
        <w:t>statement on the night of the Awards</w:t>
      </w:r>
      <w:r w:rsidR="00146AB6">
        <w:rPr>
          <w:i/>
        </w:rPr>
        <w:t xml:space="preserve"> and in editorial </w:t>
      </w:r>
      <w:r w:rsidR="000C5A25">
        <w:rPr>
          <w:i/>
        </w:rPr>
        <w:t>write-ups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64D1A3B2" w:rsidR="00A70492" w:rsidRDefault="00A70492" w:rsidP="00A70492">
      <w:pPr>
        <w:pStyle w:val="ListParagraph"/>
      </w:pPr>
    </w:p>
    <w:p w14:paraId="1196A98A" w14:textId="77777777" w:rsidR="00A70492" w:rsidRDefault="00A70492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6543A203" w14:textId="77777777" w:rsidR="0021039E" w:rsidRDefault="0021039E" w:rsidP="00A70492">
      <w:pPr>
        <w:pStyle w:val="ListParagraph"/>
      </w:pPr>
    </w:p>
    <w:p w14:paraId="1CED2080" w14:textId="77777777" w:rsidR="0021039E" w:rsidRDefault="0021039E" w:rsidP="00A70492">
      <w:pPr>
        <w:pStyle w:val="ListParagraph"/>
      </w:pPr>
    </w:p>
    <w:p w14:paraId="5A1D4CEB" w14:textId="77777777" w:rsidR="0021039E" w:rsidRDefault="0021039E" w:rsidP="00A70492">
      <w:pPr>
        <w:pStyle w:val="ListParagraph"/>
      </w:pPr>
    </w:p>
    <w:p w14:paraId="37809C02" w14:textId="77777777" w:rsidR="0021039E" w:rsidRDefault="0021039E" w:rsidP="00A70492">
      <w:pPr>
        <w:pStyle w:val="ListParagraph"/>
      </w:pPr>
    </w:p>
    <w:p w14:paraId="4ECD89AC" w14:textId="77777777" w:rsidR="0021039E" w:rsidRDefault="0021039E" w:rsidP="00A70492">
      <w:pPr>
        <w:pStyle w:val="ListParagraph"/>
      </w:pPr>
    </w:p>
    <w:p w14:paraId="0B0D544F" w14:textId="77777777" w:rsidR="0021039E" w:rsidRDefault="0021039E" w:rsidP="00A70492">
      <w:pPr>
        <w:pStyle w:val="ListParagraph"/>
      </w:pPr>
    </w:p>
    <w:p w14:paraId="524B6692" w14:textId="77777777" w:rsidR="0021039E" w:rsidRDefault="0021039E" w:rsidP="00A70492">
      <w:pPr>
        <w:pStyle w:val="ListParagraph"/>
      </w:pPr>
    </w:p>
    <w:p w14:paraId="0327EC0A" w14:textId="77777777" w:rsidR="0021039E" w:rsidRDefault="0021039E" w:rsidP="00A70492">
      <w:pPr>
        <w:pStyle w:val="ListParagraph"/>
      </w:pPr>
    </w:p>
    <w:p w14:paraId="120C7A9A" w14:textId="77777777" w:rsidR="0021039E" w:rsidRDefault="0021039E" w:rsidP="00A70492">
      <w:pPr>
        <w:pStyle w:val="ListParagraph"/>
      </w:pPr>
    </w:p>
    <w:p w14:paraId="2CCF2991" w14:textId="77777777" w:rsidR="0021039E" w:rsidRDefault="0021039E" w:rsidP="00A70492">
      <w:pPr>
        <w:pStyle w:val="ListParagraph"/>
      </w:pPr>
    </w:p>
    <w:p w14:paraId="4BA67BE3" w14:textId="77777777" w:rsidR="0021039E" w:rsidRDefault="0021039E" w:rsidP="00A70492">
      <w:pPr>
        <w:pStyle w:val="ListParagraph"/>
      </w:pPr>
    </w:p>
    <w:p w14:paraId="06F71437" w14:textId="77777777" w:rsidR="0021039E" w:rsidRDefault="0021039E" w:rsidP="00A70492">
      <w:pPr>
        <w:pStyle w:val="ListParagraph"/>
      </w:pPr>
    </w:p>
    <w:p w14:paraId="59E3EAF4" w14:textId="77777777" w:rsidR="0021039E" w:rsidRDefault="0021039E" w:rsidP="00A70492">
      <w:pPr>
        <w:pStyle w:val="ListParagraph"/>
      </w:pPr>
    </w:p>
    <w:p w14:paraId="2D07E107" w14:textId="219DEF57" w:rsidR="006F28C5" w:rsidRDefault="006F28C5"/>
    <w:sectPr w:rsidR="006F28C5" w:rsidSect="006C3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7FD1" w14:textId="77777777" w:rsidR="00915E76" w:rsidRDefault="00915E76" w:rsidP="00457B39">
      <w:pPr>
        <w:spacing w:after="0" w:line="240" w:lineRule="auto"/>
      </w:pPr>
      <w:r>
        <w:separator/>
      </w:r>
    </w:p>
  </w:endnote>
  <w:endnote w:type="continuationSeparator" w:id="0">
    <w:p w14:paraId="0E057441" w14:textId="77777777" w:rsidR="00915E76" w:rsidRDefault="00915E76" w:rsidP="0045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6CEB" w14:textId="77777777" w:rsidR="00C94A13" w:rsidRDefault="00C94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927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55D8A" w14:textId="3A8582FC" w:rsidR="00E80835" w:rsidRDefault="00E80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FC248" w14:textId="5D2D8C8D" w:rsidR="00E80835" w:rsidRDefault="00E80835" w:rsidP="00E80835">
    <w:pPr>
      <w:pStyle w:val="Footer"/>
      <w:jc w:val="right"/>
    </w:pPr>
  </w:p>
  <w:p w14:paraId="116E641B" w14:textId="282694CE" w:rsidR="00BB3032" w:rsidRPr="007774A6" w:rsidRDefault="00BB3032" w:rsidP="00BB3032">
    <w:pPr>
      <w:pStyle w:val="Footer"/>
      <w:rPr>
        <w:sz w:val="18"/>
        <w:szCs w:val="18"/>
      </w:rPr>
    </w:pPr>
    <w:r w:rsidRPr="007774A6">
      <w:rPr>
        <w:sz w:val="18"/>
        <w:szCs w:val="18"/>
      </w:rPr>
      <w:t xml:space="preserve">Please submit your completed form to </w:t>
    </w:r>
    <w:hyperlink r:id="rId1" w:tgtFrame="_blank" w:history="1">
      <w:r w:rsidRPr="007774A6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7774A6">
      <w:rPr>
        <w:b/>
        <w:bCs/>
        <w:color w:val="000000"/>
        <w:sz w:val="18"/>
        <w:szCs w:val="18"/>
      </w:rPr>
      <w:t> </w:t>
    </w:r>
    <w:r w:rsidRPr="007774A6">
      <w:rPr>
        <w:sz w:val="18"/>
        <w:szCs w:val="18"/>
      </w:rPr>
      <w:t xml:space="preserve">no later than </w:t>
    </w:r>
    <w:r w:rsidR="005335BB">
      <w:rPr>
        <w:sz w:val="18"/>
        <w:szCs w:val="18"/>
      </w:rPr>
      <w:t>midnight on 26/05/25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9D8" w14:textId="77777777" w:rsidR="00C94A13" w:rsidRDefault="00C94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E3E0" w14:textId="77777777" w:rsidR="00915E76" w:rsidRDefault="00915E76" w:rsidP="00457B39">
      <w:pPr>
        <w:spacing w:after="0" w:line="240" w:lineRule="auto"/>
      </w:pPr>
      <w:r>
        <w:separator/>
      </w:r>
    </w:p>
  </w:footnote>
  <w:footnote w:type="continuationSeparator" w:id="0">
    <w:p w14:paraId="7447BA9C" w14:textId="77777777" w:rsidR="00915E76" w:rsidRDefault="00915E76" w:rsidP="0045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7EFD" w14:textId="77777777" w:rsidR="00C94A13" w:rsidRDefault="00C94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B378" w14:textId="2F16516E" w:rsidR="005335BB" w:rsidRDefault="005335BB" w:rsidP="00CB4269">
    <w:pPr>
      <w:pStyle w:val="Header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0F4492" wp14:editId="528703D8">
          <wp:simplePos x="0" y="0"/>
          <wp:positionH relativeFrom="page">
            <wp:align>center</wp:align>
          </wp:positionH>
          <wp:positionV relativeFrom="paragraph">
            <wp:posOffset>-354965</wp:posOffset>
          </wp:positionV>
          <wp:extent cx="2028825" cy="790575"/>
          <wp:effectExtent l="0" t="0" r="9525" b="9525"/>
          <wp:wrapTight wrapText="bothSides">
            <wp:wrapPolygon edited="0">
              <wp:start x="0" y="0"/>
              <wp:lineTo x="0" y="21340"/>
              <wp:lineTo x="21499" y="21340"/>
              <wp:lineTo x="21499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D87F8" w14:textId="77777777" w:rsidR="005335BB" w:rsidRDefault="005335BB" w:rsidP="00CB4269">
    <w:pPr>
      <w:pStyle w:val="Header"/>
      <w:rPr>
        <w:rFonts w:ascii="Arial" w:hAnsi="Arial" w:cs="Arial"/>
        <w:b/>
        <w:bCs/>
        <w:sz w:val="24"/>
        <w:szCs w:val="24"/>
      </w:rPr>
    </w:pPr>
  </w:p>
  <w:p w14:paraId="504F7E8F" w14:textId="77777777" w:rsidR="005335BB" w:rsidRDefault="005335BB" w:rsidP="00CB4269">
    <w:pPr>
      <w:pStyle w:val="Header"/>
      <w:rPr>
        <w:rFonts w:ascii="Arial" w:hAnsi="Arial" w:cs="Arial"/>
        <w:b/>
        <w:bCs/>
        <w:sz w:val="24"/>
        <w:szCs w:val="24"/>
      </w:rPr>
    </w:pPr>
  </w:p>
  <w:p w14:paraId="4CCF991B" w14:textId="77777777" w:rsidR="005335BB" w:rsidRDefault="005335BB" w:rsidP="00CB4269">
    <w:pPr>
      <w:pStyle w:val="Header"/>
      <w:rPr>
        <w:rFonts w:ascii="Arial" w:hAnsi="Arial" w:cs="Arial"/>
        <w:b/>
        <w:bCs/>
        <w:sz w:val="24"/>
        <w:szCs w:val="24"/>
      </w:rPr>
    </w:pPr>
  </w:p>
  <w:p w14:paraId="0EC744EE" w14:textId="42EC5C5C" w:rsidR="00457B39" w:rsidRDefault="00CB4269" w:rsidP="005335BB">
    <w:pPr>
      <w:pStyle w:val="Header"/>
      <w:jc w:val="center"/>
    </w:pPr>
    <w:r w:rsidRPr="00BB3032">
      <w:rPr>
        <w:rFonts w:ascii="Arial" w:hAnsi="Arial" w:cs="Arial"/>
        <w:b/>
        <w:bCs/>
        <w:sz w:val="24"/>
        <w:szCs w:val="24"/>
      </w:rPr>
      <w:t>North Lincolnshire Primary Care Award</w:t>
    </w:r>
    <w:r w:rsidR="00BB3032" w:rsidRPr="00BB3032">
      <w:rPr>
        <w:rFonts w:ascii="Arial" w:hAnsi="Arial" w:cs="Arial"/>
        <w:b/>
        <w:bCs/>
        <w:sz w:val="24"/>
        <w:szCs w:val="24"/>
      </w:rPr>
      <w:t>s 202</w:t>
    </w:r>
    <w:r w:rsidR="005335BB">
      <w:rPr>
        <w:rFonts w:ascii="Arial" w:hAnsi="Arial" w:cs="Arial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704F" w14:textId="77777777" w:rsidR="00C94A13" w:rsidRDefault="00C94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11385">
    <w:abstractNumId w:val="1"/>
  </w:num>
  <w:num w:numId="2" w16cid:durableId="1305084459">
    <w:abstractNumId w:val="2"/>
  </w:num>
  <w:num w:numId="3" w16cid:durableId="830633376">
    <w:abstractNumId w:val="3"/>
  </w:num>
  <w:num w:numId="4" w16cid:durableId="2041081060">
    <w:abstractNumId w:val="4"/>
  </w:num>
  <w:num w:numId="5" w16cid:durableId="1739740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613015">
    <w:abstractNumId w:val="2"/>
  </w:num>
  <w:num w:numId="7" w16cid:durableId="916936845">
    <w:abstractNumId w:val="3"/>
  </w:num>
  <w:num w:numId="8" w16cid:durableId="1551116500">
    <w:abstractNumId w:val="4"/>
  </w:num>
  <w:num w:numId="9" w16cid:durableId="160499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9046B"/>
    <w:rsid w:val="000C5A25"/>
    <w:rsid w:val="000E78E8"/>
    <w:rsid w:val="0011533B"/>
    <w:rsid w:val="00146AB6"/>
    <w:rsid w:val="001B085A"/>
    <w:rsid w:val="001D0771"/>
    <w:rsid w:val="001F3399"/>
    <w:rsid w:val="0021039E"/>
    <w:rsid w:val="0028304B"/>
    <w:rsid w:val="002B0D9D"/>
    <w:rsid w:val="00333E45"/>
    <w:rsid w:val="00390432"/>
    <w:rsid w:val="003E52E5"/>
    <w:rsid w:val="00457B39"/>
    <w:rsid w:val="004B0746"/>
    <w:rsid w:val="0050767F"/>
    <w:rsid w:val="005335BB"/>
    <w:rsid w:val="00556E79"/>
    <w:rsid w:val="005801DD"/>
    <w:rsid w:val="00605049"/>
    <w:rsid w:val="006354CF"/>
    <w:rsid w:val="006500AC"/>
    <w:rsid w:val="00654932"/>
    <w:rsid w:val="006C3F5E"/>
    <w:rsid w:val="006F28C5"/>
    <w:rsid w:val="00800562"/>
    <w:rsid w:val="008227A5"/>
    <w:rsid w:val="008B0972"/>
    <w:rsid w:val="008B4416"/>
    <w:rsid w:val="008C53BF"/>
    <w:rsid w:val="008D6B0C"/>
    <w:rsid w:val="00915E76"/>
    <w:rsid w:val="009721E7"/>
    <w:rsid w:val="00A70492"/>
    <w:rsid w:val="00B556D0"/>
    <w:rsid w:val="00BB3032"/>
    <w:rsid w:val="00BD5F88"/>
    <w:rsid w:val="00C4446D"/>
    <w:rsid w:val="00C94A13"/>
    <w:rsid w:val="00CA1650"/>
    <w:rsid w:val="00CB4269"/>
    <w:rsid w:val="00E04F0A"/>
    <w:rsid w:val="00E6008D"/>
    <w:rsid w:val="00E6700D"/>
    <w:rsid w:val="00E74D77"/>
    <w:rsid w:val="00E80835"/>
    <w:rsid w:val="00EC36B2"/>
    <w:rsid w:val="00EF40A3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39"/>
  </w:style>
  <w:style w:type="paragraph" w:styleId="Footer">
    <w:name w:val="footer"/>
    <w:basedOn w:val="Normal"/>
    <w:link w:val="FooterChar"/>
    <w:uiPriority w:val="99"/>
    <w:unhideWhenUsed/>
    <w:rsid w:val="0045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39"/>
  </w:style>
  <w:style w:type="paragraph" w:styleId="BalloonText">
    <w:name w:val="Balloon Text"/>
    <w:basedOn w:val="Normal"/>
    <w:link w:val="BalloonTextChar"/>
    <w:uiPriority w:val="99"/>
    <w:semiHidden/>
    <w:unhideWhenUsed/>
    <w:rsid w:val="0045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0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B736C-021E-415B-94E5-045B1CC88D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2.xml><?xml version="1.0" encoding="utf-8"?>
<ds:datastoreItem xmlns:ds="http://schemas.openxmlformats.org/officeDocument/2006/customXml" ds:itemID="{6A691300-40A8-43A5-BE94-0ED859C65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86034-97AB-4B51-ADD2-6F55EE4D8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2336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Short</dc:creator>
  <cp:keywords/>
  <dc:description/>
  <cp:lastModifiedBy>Tarek Mustakim</cp:lastModifiedBy>
  <cp:revision>3</cp:revision>
  <dcterms:created xsi:type="dcterms:W3CDTF">2025-04-11T14:19:00Z</dcterms:created>
  <dcterms:modified xsi:type="dcterms:W3CDTF">2025-04-25T10:39:00Z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13210800</vt:r8>
  </property>
  <property fmtid="{D5CDD505-2E9C-101B-9397-08002B2CF9AE}" pid="4" name="MediaServiceImageTags">
    <vt:lpwstr/>
  </property>
  <property fmtid="{D5CDD505-2E9C-101B-9397-08002B2CF9AE}" pid="5" name="GrammarlyDocumentId">
    <vt:lpwstr>6504121a482688895e323912339425347b2585732c49cb3b3dd623d45e02e821</vt:lpwstr>
  </property>
</Properties>
</file>